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08F9B" w14:textId="766DEFA7" w:rsidR="006C0C9A" w:rsidRPr="00920BCA" w:rsidRDefault="002F0A85" w:rsidP="00920BCA">
      <w:pPr>
        <w:rPr>
          <w:rFonts w:ascii="Book Antiqua" w:hAnsi="Book Antiqua"/>
          <w:b/>
          <w:bCs/>
          <w:color w:val="4F81BD" w:themeColor="accent1"/>
          <w:sz w:val="28"/>
          <w:szCs w:val="28"/>
        </w:rPr>
      </w:pPr>
      <w:r>
        <w:rPr>
          <w:rFonts w:ascii="Book Antiqua" w:hAnsi="Book Antiqua"/>
          <w:b/>
          <w:bCs/>
          <w:color w:val="4F81BD" w:themeColor="accent1"/>
          <w:sz w:val="28"/>
          <w:szCs w:val="28"/>
        </w:rPr>
        <w:t>T</w:t>
      </w:r>
      <w:r w:rsidR="00920BCA" w:rsidRPr="00920BCA">
        <w:rPr>
          <w:rFonts w:ascii="Book Antiqua" w:hAnsi="Book Antiqua"/>
          <w:b/>
          <w:bCs/>
          <w:color w:val="4F81BD" w:themeColor="accent1"/>
          <w:sz w:val="28"/>
          <w:szCs w:val="28"/>
        </w:rPr>
        <w:t xml:space="preserve">ower Erection, Stringing and associated works for diversion of the existing Location No-94 &amp; 95 of 400 kV D/C </w:t>
      </w:r>
      <w:proofErr w:type="spellStart"/>
      <w:r w:rsidR="00920BCA" w:rsidRPr="00920BCA">
        <w:rPr>
          <w:rFonts w:ascii="Book Antiqua" w:hAnsi="Book Antiqua"/>
          <w:b/>
          <w:bCs/>
          <w:color w:val="4F81BD" w:themeColor="accent1"/>
          <w:sz w:val="28"/>
          <w:szCs w:val="28"/>
        </w:rPr>
        <w:t>Binaguri</w:t>
      </w:r>
      <w:proofErr w:type="spellEnd"/>
      <w:r w:rsidR="00920BCA" w:rsidRPr="00920BCA">
        <w:rPr>
          <w:rFonts w:ascii="Book Antiqua" w:hAnsi="Book Antiqua"/>
          <w:b/>
          <w:bCs/>
          <w:color w:val="4F81BD" w:themeColor="accent1"/>
          <w:sz w:val="28"/>
          <w:szCs w:val="28"/>
        </w:rPr>
        <w:t xml:space="preserve">-New </w:t>
      </w:r>
      <w:proofErr w:type="spellStart"/>
      <w:r w:rsidR="00920BCA" w:rsidRPr="00920BCA">
        <w:rPr>
          <w:rFonts w:ascii="Book Antiqua" w:hAnsi="Book Antiqua"/>
          <w:b/>
          <w:bCs/>
          <w:color w:val="4F81BD" w:themeColor="accent1"/>
          <w:sz w:val="28"/>
          <w:szCs w:val="28"/>
        </w:rPr>
        <w:t>Purnea</w:t>
      </w:r>
      <w:proofErr w:type="spellEnd"/>
      <w:r w:rsidR="00920BCA" w:rsidRPr="00920BCA">
        <w:rPr>
          <w:rFonts w:ascii="Book Antiqua" w:hAnsi="Book Antiqua"/>
          <w:b/>
          <w:bCs/>
          <w:color w:val="4F81BD" w:themeColor="accent1"/>
          <w:sz w:val="28"/>
          <w:szCs w:val="28"/>
        </w:rPr>
        <w:t xml:space="preserve"> T/L under </w:t>
      </w:r>
      <w:proofErr w:type="spellStart"/>
      <w:r w:rsidR="00920BCA" w:rsidRPr="00920BCA">
        <w:rPr>
          <w:rFonts w:ascii="Book Antiqua" w:hAnsi="Book Antiqua"/>
          <w:b/>
          <w:bCs/>
          <w:color w:val="4F81BD" w:themeColor="accent1"/>
          <w:sz w:val="28"/>
          <w:szCs w:val="28"/>
        </w:rPr>
        <w:t>Dalkhola</w:t>
      </w:r>
      <w:proofErr w:type="spellEnd"/>
      <w:r w:rsidR="00920BCA" w:rsidRPr="00920BCA">
        <w:rPr>
          <w:rFonts w:ascii="Book Antiqua" w:hAnsi="Book Antiqua"/>
          <w:b/>
          <w:bCs/>
          <w:color w:val="4F81BD" w:themeColor="accent1"/>
          <w:sz w:val="28"/>
          <w:szCs w:val="28"/>
        </w:rPr>
        <w:t xml:space="preserve"> TLM due to change in river course of Parman River  </w:t>
      </w:r>
      <w:r w:rsidR="006C0C9A" w:rsidRPr="00920BCA">
        <w:rPr>
          <w:rFonts w:ascii="Book Antiqua" w:hAnsi="Book Antiqua"/>
          <w:b/>
          <w:bCs/>
          <w:color w:val="4F81BD" w:themeColor="accent1"/>
          <w:sz w:val="28"/>
          <w:szCs w:val="28"/>
        </w:rPr>
        <w:t>(</w:t>
      </w:r>
      <w:r w:rsidR="00505FC0" w:rsidRPr="00920BCA">
        <w:rPr>
          <w:rFonts w:ascii="Book Antiqua" w:hAnsi="Book Antiqua"/>
          <w:b/>
          <w:bCs/>
          <w:color w:val="4F81BD" w:themeColor="accent1"/>
          <w:sz w:val="28"/>
          <w:szCs w:val="28"/>
        </w:rPr>
        <w:t>Declaration by the bidder for ‘Code of Integrity for Public procurement’</w:t>
      </w:r>
      <w:r w:rsidR="006C0C9A" w:rsidRPr="00920BCA">
        <w:rPr>
          <w:rFonts w:ascii="Book Antiqua" w:hAnsi="Book Antiqua"/>
          <w:b/>
          <w:bCs/>
          <w:color w:val="4F81BD" w:themeColor="accent1"/>
          <w:sz w:val="28"/>
          <w:szCs w:val="28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0CEB68E9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</w:t>
            </w:r>
            <w:r w:rsidR="00F40CB6">
              <w:rPr>
                <w:rFonts w:ascii="Book Antiqua" w:hAnsi="Book Antiqua"/>
                <w:sz w:val="24"/>
                <w:szCs w:val="24"/>
              </w:rPr>
              <w:t>ontract Services</w:t>
            </w:r>
            <w:r w:rsidRPr="00E020BD">
              <w:rPr>
                <w:rFonts w:ascii="Book Antiqua" w:hAnsi="Book Antiqua"/>
                <w:sz w:val="24"/>
                <w:szCs w:val="24"/>
              </w:rPr>
              <w:t xml:space="preserve">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56AC5DCF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Eastern Region Transmission System-II,</w:t>
            </w:r>
          </w:p>
          <w:p w14:paraId="07FAB44D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CF-17, Action Area-1C, New Town</w:t>
            </w:r>
          </w:p>
          <w:p w14:paraId="7637BC8B" w14:textId="77777777" w:rsidR="00F40CB6" w:rsidRDefault="00F40CB6" w:rsidP="00F40CB6">
            <w:pPr>
              <w:jc w:val="both"/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Rajarhat, Kolkata – 700 156.</w:t>
            </w:r>
          </w:p>
          <w:p w14:paraId="43E0B1F7" w14:textId="268E3C51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99038" w14:textId="77777777" w:rsidR="002A5D21" w:rsidRDefault="002A5D21" w:rsidP="00B64E06">
      <w:pPr>
        <w:spacing w:after="0" w:line="240" w:lineRule="auto"/>
      </w:pPr>
      <w:r>
        <w:separator/>
      </w:r>
    </w:p>
  </w:endnote>
  <w:endnote w:type="continuationSeparator" w:id="0">
    <w:p w14:paraId="5CD401BF" w14:textId="77777777" w:rsidR="002A5D21" w:rsidRDefault="002A5D2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D8E95" w14:textId="77777777" w:rsidR="002A5D21" w:rsidRDefault="002A5D21" w:rsidP="00B64E06">
      <w:pPr>
        <w:spacing w:after="0" w:line="240" w:lineRule="auto"/>
      </w:pPr>
      <w:r>
        <w:separator/>
      </w:r>
    </w:p>
  </w:footnote>
  <w:footnote w:type="continuationSeparator" w:id="0">
    <w:p w14:paraId="54C726AE" w14:textId="77777777" w:rsidR="002A5D21" w:rsidRDefault="002A5D2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F6A7" w14:textId="1F341D70" w:rsidR="008D3A8E" w:rsidRDefault="008D3A8E" w:rsidP="008D3A8E">
    <w:pPr>
      <w:pStyle w:val="Header"/>
      <w:jc w:val="right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Pr="008D3A8E">
      <w:rPr>
        <w:rFonts w:ascii="Arial" w:hAnsi="Arial" w:cs="Arial"/>
        <w:b/>
        <w:szCs w:val="22"/>
      </w:rPr>
      <w:t>2</w:t>
    </w:r>
    <w:r w:rsidR="0064011B">
      <w:rPr>
        <w:rFonts w:ascii="Arial" w:hAnsi="Arial" w:cs="Arial"/>
        <w:b/>
        <w:szCs w:val="22"/>
      </w:rPr>
      <w:t>1</w:t>
    </w:r>
  </w:p>
  <w:p w14:paraId="108A1B58" w14:textId="3B5BF6DC" w:rsidR="00425950" w:rsidRPr="00FF6202" w:rsidRDefault="00693D9C" w:rsidP="0033321B">
    <w:pPr>
      <w:pStyle w:val="Header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920BCA" w:rsidRPr="00B96484">
      <w:rPr>
        <w:rFonts w:ascii="Times New Roman" w:hAnsi="Times New Roman" w:cs="Times New Roman"/>
        <w:b/>
        <w:bCs/>
        <w:sz w:val="20"/>
      </w:rPr>
      <w:t>ER2/NT/W-CIVIL/DOM/E00/26/03185/1000064282/I-5647/RFX-5002005149</w:t>
    </w:r>
    <w:r w:rsidR="00920BCA">
      <w:rPr>
        <w:rFonts w:ascii="Times New Roman" w:hAnsi="Times New Roman" w:cs="Times New Roman"/>
        <w:b/>
        <w:bCs/>
        <w:sz w:val="20"/>
      </w:rPr>
      <w:t xml:space="preserve"> dt xx.02.2026</w:t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8pt;height:11.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2290"/>
    <w:rsid w:val="000718B6"/>
    <w:rsid w:val="00086EEB"/>
    <w:rsid w:val="0009421E"/>
    <w:rsid w:val="000B3AE6"/>
    <w:rsid w:val="000C2FBF"/>
    <w:rsid w:val="000D6980"/>
    <w:rsid w:val="000E3D8E"/>
    <w:rsid w:val="000F3B68"/>
    <w:rsid w:val="001203DB"/>
    <w:rsid w:val="00156941"/>
    <w:rsid w:val="0016270E"/>
    <w:rsid w:val="00167D5D"/>
    <w:rsid w:val="00192B5F"/>
    <w:rsid w:val="00193F52"/>
    <w:rsid w:val="00195624"/>
    <w:rsid w:val="001A57BA"/>
    <w:rsid w:val="001A621F"/>
    <w:rsid w:val="001D32BC"/>
    <w:rsid w:val="001D6E69"/>
    <w:rsid w:val="00203041"/>
    <w:rsid w:val="00217E0D"/>
    <w:rsid w:val="0022147D"/>
    <w:rsid w:val="002467B1"/>
    <w:rsid w:val="0025374D"/>
    <w:rsid w:val="00293DE4"/>
    <w:rsid w:val="002A5D21"/>
    <w:rsid w:val="002C1B14"/>
    <w:rsid w:val="002C3281"/>
    <w:rsid w:val="002E1956"/>
    <w:rsid w:val="002F0A85"/>
    <w:rsid w:val="002F1D4C"/>
    <w:rsid w:val="0033321B"/>
    <w:rsid w:val="0038132D"/>
    <w:rsid w:val="00387B64"/>
    <w:rsid w:val="00396630"/>
    <w:rsid w:val="003C1E1B"/>
    <w:rsid w:val="003D06E9"/>
    <w:rsid w:val="003F51BA"/>
    <w:rsid w:val="00421A5D"/>
    <w:rsid w:val="00425950"/>
    <w:rsid w:val="00434BAD"/>
    <w:rsid w:val="00443CBC"/>
    <w:rsid w:val="004562E9"/>
    <w:rsid w:val="004708CF"/>
    <w:rsid w:val="00490571"/>
    <w:rsid w:val="00492CA0"/>
    <w:rsid w:val="004C4A4C"/>
    <w:rsid w:val="004D6036"/>
    <w:rsid w:val="004D6ACD"/>
    <w:rsid w:val="00505FC0"/>
    <w:rsid w:val="00512CB1"/>
    <w:rsid w:val="00521C72"/>
    <w:rsid w:val="00533E91"/>
    <w:rsid w:val="00567E1C"/>
    <w:rsid w:val="00571BDC"/>
    <w:rsid w:val="00580259"/>
    <w:rsid w:val="00581BB5"/>
    <w:rsid w:val="00586677"/>
    <w:rsid w:val="00597871"/>
    <w:rsid w:val="005A0354"/>
    <w:rsid w:val="005C07E5"/>
    <w:rsid w:val="005D084C"/>
    <w:rsid w:val="005F6972"/>
    <w:rsid w:val="0061477D"/>
    <w:rsid w:val="00617A42"/>
    <w:rsid w:val="0062422C"/>
    <w:rsid w:val="0064011B"/>
    <w:rsid w:val="00676855"/>
    <w:rsid w:val="00676914"/>
    <w:rsid w:val="00676C5A"/>
    <w:rsid w:val="00680BA4"/>
    <w:rsid w:val="00693D9C"/>
    <w:rsid w:val="006A24CC"/>
    <w:rsid w:val="006C0C9A"/>
    <w:rsid w:val="006C67DB"/>
    <w:rsid w:val="006D0AFE"/>
    <w:rsid w:val="006F0358"/>
    <w:rsid w:val="007133A3"/>
    <w:rsid w:val="00721CFD"/>
    <w:rsid w:val="00732F58"/>
    <w:rsid w:val="0073674E"/>
    <w:rsid w:val="00741D4A"/>
    <w:rsid w:val="00741E8E"/>
    <w:rsid w:val="00750BB8"/>
    <w:rsid w:val="007701AD"/>
    <w:rsid w:val="007A1878"/>
    <w:rsid w:val="007A5BF5"/>
    <w:rsid w:val="007B1310"/>
    <w:rsid w:val="007E3DFF"/>
    <w:rsid w:val="007F5571"/>
    <w:rsid w:val="00813B87"/>
    <w:rsid w:val="008328C5"/>
    <w:rsid w:val="00852F88"/>
    <w:rsid w:val="008545D0"/>
    <w:rsid w:val="00855A89"/>
    <w:rsid w:val="00871A6E"/>
    <w:rsid w:val="00877506"/>
    <w:rsid w:val="00877A3B"/>
    <w:rsid w:val="008844AB"/>
    <w:rsid w:val="00885002"/>
    <w:rsid w:val="0088610F"/>
    <w:rsid w:val="00890BA5"/>
    <w:rsid w:val="00892B9C"/>
    <w:rsid w:val="008959B5"/>
    <w:rsid w:val="008B0D63"/>
    <w:rsid w:val="008D3A8E"/>
    <w:rsid w:val="00903046"/>
    <w:rsid w:val="00920BCA"/>
    <w:rsid w:val="00950B1F"/>
    <w:rsid w:val="009A4798"/>
    <w:rsid w:val="009D12EC"/>
    <w:rsid w:val="009D41BC"/>
    <w:rsid w:val="009D6B97"/>
    <w:rsid w:val="009E33DC"/>
    <w:rsid w:val="00A31A1B"/>
    <w:rsid w:val="00A37C1D"/>
    <w:rsid w:val="00A45681"/>
    <w:rsid w:val="00A4763B"/>
    <w:rsid w:val="00A81B42"/>
    <w:rsid w:val="00A87AB5"/>
    <w:rsid w:val="00AA43E3"/>
    <w:rsid w:val="00AA68F4"/>
    <w:rsid w:val="00AB40D9"/>
    <w:rsid w:val="00AB72EB"/>
    <w:rsid w:val="00AC6BEF"/>
    <w:rsid w:val="00B31219"/>
    <w:rsid w:val="00B40A37"/>
    <w:rsid w:val="00B64E06"/>
    <w:rsid w:val="00B66BD4"/>
    <w:rsid w:val="00B80536"/>
    <w:rsid w:val="00B9304C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6781C"/>
    <w:rsid w:val="00C95D57"/>
    <w:rsid w:val="00CC54E9"/>
    <w:rsid w:val="00CD4640"/>
    <w:rsid w:val="00CE3455"/>
    <w:rsid w:val="00CE5566"/>
    <w:rsid w:val="00CF67E7"/>
    <w:rsid w:val="00D1341E"/>
    <w:rsid w:val="00D25A9E"/>
    <w:rsid w:val="00D26C30"/>
    <w:rsid w:val="00D343B2"/>
    <w:rsid w:val="00D36ABF"/>
    <w:rsid w:val="00D37CF8"/>
    <w:rsid w:val="00D61B03"/>
    <w:rsid w:val="00D64810"/>
    <w:rsid w:val="00D76007"/>
    <w:rsid w:val="00DD15AC"/>
    <w:rsid w:val="00DE508A"/>
    <w:rsid w:val="00E16737"/>
    <w:rsid w:val="00E1699B"/>
    <w:rsid w:val="00E641B9"/>
    <w:rsid w:val="00E814CF"/>
    <w:rsid w:val="00EB32AF"/>
    <w:rsid w:val="00EB45BC"/>
    <w:rsid w:val="00EC04C8"/>
    <w:rsid w:val="00F10C4E"/>
    <w:rsid w:val="00F164AB"/>
    <w:rsid w:val="00F24697"/>
    <w:rsid w:val="00F364EB"/>
    <w:rsid w:val="00F37BFE"/>
    <w:rsid w:val="00F40CB6"/>
    <w:rsid w:val="00F43FBD"/>
    <w:rsid w:val="00F64536"/>
    <w:rsid w:val="00F73623"/>
    <w:rsid w:val="00F974AE"/>
    <w:rsid w:val="00FD4118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Pritam Roy {प्रीतम रॉय}</cp:lastModifiedBy>
  <cp:revision>76</cp:revision>
  <cp:lastPrinted>2024-09-02T09:23:00Z</cp:lastPrinted>
  <dcterms:created xsi:type="dcterms:W3CDTF">2020-05-07T13:45:00Z</dcterms:created>
  <dcterms:modified xsi:type="dcterms:W3CDTF">2026-02-27T12:33:00Z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2025-07-09T11:32:42Z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14063a07-f25e-4553-8f29-b389527cbe88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